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3371" w14:textId="77777777" w:rsidR="00E7350D" w:rsidRPr="00887518" w:rsidRDefault="00E7350D">
      <w:pPr>
        <w:rPr>
          <w:rFonts w:cs="Arial"/>
          <w:b/>
          <w:bCs/>
          <w:sz w:val="28"/>
          <w:szCs w:val="28"/>
        </w:rPr>
      </w:pP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5866D4" w14:paraId="6A6B3C4A" w14:textId="77777777" w:rsidTr="00C02E3C">
        <w:trPr>
          <w:trHeight w:val="2077"/>
        </w:trPr>
        <w:tc>
          <w:tcPr>
            <w:tcW w:w="9752" w:type="dxa"/>
            <w:shd w:val="clear" w:color="auto" w:fill="auto"/>
          </w:tcPr>
          <w:p w14:paraId="07E5342C" w14:textId="77777777" w:rsidR="00251B99" w:rsidRDefault="00251B99">
            <w:pPr>
              <w:spacing w:before="144"/>
              <w:rPr>
                <w:rFonts w:cs="Arial"/>
                <w:b/>
                <w:bCs/>
                <w:sz w:val="28"/>
                <w:szCs w:val="28"/>
              </w:rPr>
            </w:pPr>
          </w:p>
          <w:p w14:paraId="7F0F1F59" w14:textId="1D42103D" w:rsidR="005866D4" w:rsidRPr="00D772C5" w:rsidRDefault="00A70F33">
            <w:pPr>
              <w:spacing w:before="144"/>
              <w:rPr>
                <w:rFonts w:cs="Arial"/>
                <w:b/>
                <w:bCs/>
                <w:sz w:val="28"/>
                <w:szCs w:val="28"/>
              </w:rPr>
            </w:pPr>
            <w:r w:rsidRPr="00D772C5">
              <w:rPr>
                <w:rFonts w:cs="Arial"/>
                <w:b/>
                <w:bCs/>
                <w:sz w:val="28"/>
                <w:szCs w:val="28"/>
              </w:rPr>
              <w:t>Westley Parish Counci</w:t>
            </w:r>
            <w:r w:rsidR="00D772C5">
              <w:rPr>
                <w:rFonts w:cs="Arial"/>
                <w:b/>
                <w:bCs/>
                <w:sz w:val="28"/>
                <w:szCs w:val="28"/>
              </w:rPr>
              <w:t>l</w:t>
            </w:r>
            <w:r w:rsidRPr="00D772C5">
              <w:rPr>
                <w:rFonts w:cs="Arial"/>
                <w:b/>
                <w:bCs/>
                <w:sz w:val="28"/>
                <w:szCs w:val="28"/>
              </w:rPr>
              <w:t xml:space="preserve"> M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>inutes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ab/>
            </w:r>
            <w:r w:rsidR="005866D4" w:rsidRPr="00D772C5">
              <w:rPr>
                <w:rFonts w:cs="Arial"/>
                <w:b/>
                <w:sz w:val="28"/>
                <w:szCs w:val="28"/>
              </w:rPr>
              <w:tab/>
            </w:r>
            <w:r w:rsidR="00616099" w:rsidRPr="00D772C5">
              <w:rPr>
                <w:rFonts w:cs="Arial"/>
                <w:b/>
                <w:sz w:val="28"/>
                <w:szCs w:val="28"/>
              </w:rPr>
              <w:t xml:space="preserve">     </w:t>
            </w:r>
            <w:r w:rsidR="00D772C5">
              <w:rPr>
                <w:rFonts w:cs="Arial"/>
                <w:b/>
                <w:sz w:val="28"/>
                <w:szCs w:val="28"/>
              </w:rPr>
              <w:t xml:space="preserve">         </w:t>
            </w:r>
            <w:r w:rsidR="00775D39">
              <w:rPr>
                <w:rFonts w:cs="Arial"/>
                <w:b/>
                <w:sz w:val="28"/>
                <w:szCs w:val="28"/>
              </w:rPr>
              <w:t xml:space="preserve">            </w:t>
            </w:r>
            <w:r w:rsidR="00595D3B">
              <w:rPr>
                <w:rFonts w:cs="Arial"/>
                <w:b/>
                <w:sz w:val="28"/>
                <w:szCs w:val="28"/>
              </w:rPr>
              <w:t>7</w:t>
            </w:r>
            <w:r w:rsidR="00595D3B" w:rsidRPr="00595D3B">
              <w:rPr>
                <w:rFonts w:cs="Arial"/>
                <w:b/>
                <w:sz w:val="28"/>
                <w:szCs w:val="28"/>
                <w:vertAlign w:val="superscript"/>
              </w:rPr>
              <w:t>th</w:t>
            </w:r>
            <w:r w:rsidR="00595D3B">
              <w:rPr>
                <w:rFonts w:cs="Arial"/>
                <w:b/>
                <w:sz w:val="28"/>
                <w:szCs w:val="28"/>
              </w:rPr>
              <w:t xml:space="preserve"> March 2024</w:t>
            </w:r>
          </w:p>
          <w:p w14:paraId="02329ADA" w14:textId="1F396842" w:rsidR="004915EB" w:rsidRPr="000A0BE2" w:rsidRDefault="005866D4" w:rsidP="000B7139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Present:</w:t>
            </w:r>
            <w:r>
              <w:rPr>
                <w:rFonts w:cs="Arial"/>
              </w:rPr>
              <w:t xml:space="preserve"> </w:t>
            </w:r>
            <w:r w:rsidR="00304555">
              <w:rPr>
                <w:rFonts w:cs="Arial"/>
                <w:bCs/>
              </w:rPr>
              <w:t xml:space="preserve">Jim Sweetman (JS); </w:t>
            </w:r>
            <w:r>
              <w:rPr>
                <w:rFonts w:cs="Arial"/>
                <w:bCs/>
              </w:rPr>
              <w:t>Colin Clayton (CC</w:t>
            </w:r>
            <w:r w:rsidR="009C0334">
              <w:rPr>
                <w:rFonts w:cs="Arial"/>
                <w:bCs/>
              </w:rPr>
              <w:t>); Alan</w:t>
            </w:r>
            <w:r>
              <w:rPr>
                <w:rFonts w:cs="Arial"/>
                <w:bCs/>
              </w:rPr>
              <w:t xml:space="preserve"> Green (AG); Mike Spenser-Morris (MSM); </w:t>
            </w:r>
            <w:r w:rsidR="00CD6501">
              <w:rPr>
                <w:rFonts w:cs="Arial"/>
                <w:bCs/>
              </w:rPr>
              <w:t xml:space="preserve"> </w:t>
            </w:r>
            <w:r w:rsidR="00595D3B">
              <w:rPr>
                <w:rFonts w:cs="Arial"/>
                <w:bCs/>
              </w:rPr>
              <w:t>Paul Foreman (PF)</w:t>
            </w:r>
            <w:r w:rsidR="00876887">
              <w:rPr>
                <w:rFonts w:cs="Arial"/>
                <w:bCs/>
              </w:rPr>
              <w:t xml:space="preserve">; County Cllr </w:t>
            </w:r>
            <w:r w:rsidR="00F142D0">
              <w:rPr>
                <w:rFonts w:cs="Arial"/>
                <w:bCs/>
              </w:rPr>
              <w:t>Karen Soons (KS)</w:t>
            </w:r>
            <w:r w:rsidR="00F3734A">
              <w:rPr>
                <w:rFonts w:cs="Arial"/>
                <w:bCs/>
              </w:rPr>
              <w:t xml:space="preserve"> and</w:t>
            </w:r>
            <w:r w:rsidR="00595D3B">
              <w:rPr>
                <w:rFonts w:cs="Arial"/>
                <w:bCs/>
              </w:rPr>
              <w:t xml:space="preserve"> seven</w:t>
            </w:r>
            <w:r w:rsidR="00F3734A">
              <w:rPr>
                <w:rFonts w:cs="Arial"/>
                <w:bCs/>
              </w:rPr>
              <w:t xml:space="preserve"> member</w:t>
            </w:r>
            <w:r w:rsidR="00595D3B">
              <w:rPr>
                <w:rFonts w:cs="Arial"/>
                <w:bCs/>
              </w:rPr>
              <w:t>s</w:t>
            </w:r>
            <w:r w:rsidR="00F3734A">
              <w:rPr>
                <w:rFonts w:cs="Arial"/>
                <w:bCs/>
              </w:rPr>
              <w:t xml:space="preserve"> of the public</w:t>
            </w:r>
          </w:p>
        </w:tc>
      </w:tr>
      <w:tr w:rsidR="007108EF" w14:paraId="002974AB" w14:textId="77777777" w:rsidTr="00C02E3C">
        <w:trPr>
          <w:trHeight w:val="540"/>
        </w:trPr>
        <w:tc>
          <w:tcPr>
            <w:tcW w:w="9752" w:type="dxa"/>
            <w:shd w:val="clear" w:color="auto" w:fill="auto"/>
          </w:tcPr>
          <w:p w14:paraId="2EF4CB56" w14:textId="4C7ECAA1" w:rsidR="00F472A9" w:rsidRPr="00192746" w:rsidRDefault="0078435D" w:rsidP="000B7139">
            <w:pPr>
              <w:spacing w:before="144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61/2024</w:t>
            </w:r>
            <w:r w:rsidR="00970E0F">
              <w:rPr>
                <w:rFonts w:cs="Arial"/>
              </w:rPr>
              <w:t xml:space="preserve"> </w:t>
            </w:r>
            <w:r w:rsidR="000F2E03" w:rsidRPr="00D772C5">
              <w:rPr>
                <w:rFonts w:cs="Arial"/>
                <w:b/>
                <w:bCs/>
              </w:rPr>
              <w:t>Apologies</w:t>
            </w:r>
            <w:r w:rsidR="00D772C5">
              <w:rPr>
                <w:rFonts w:cs="Arial"/>
                <w:b/>
                <w:bCs/>
              </w:rPr>
              <w:t xml:space="preserve">: </w:t>
            </w:r>
            <w:r w:rsidR="001A6CC2" w:rsidRPr="001A6CC2">
              <w:rPr>
                <w:rFonts w:cs="Arial"/>
              </w:rPr>
              <w:t xml:space="preserve">Cllr </w:t>
            </w:r>
            <w:r w:rsidR="00595D3B">
              <w:rPr>
                <w:rFonts w:cs="Arial"/>
              </w:rPr>
              <w:t xml:space="preserve">Chris Anderson, </w:t>
            </w:r>
            <w:r w:rsidR="00F3734A">
              <w:rPr>
                <w:rFonts w:cs="Arial"/>
              </w:rPr>
              <w:t>Cllr Ian Houl</w:t>
            </w:r>
            <w:r w:rsidR="001732FD">
              <w:rPr>
                <w:rFonts w:cs="Arial"/>
              </w:rPr>
              <w:t>der</w:t>
            </w:r>
          </w:p>
        </w:tc>
      </w:tr>
      <w:tr w:rsidR="00D42482" w14:paraId="5B6FAB96" w14:textId="77777777" w:rsidTr="00C02E3C">
        <w:tc>
          <w:tcPr>
            <w:tcW w:w="9752" w:type="dxa"/>
            <w:shd w:val="clear" w:color="auto" w:fill="auto"/>
          </w:tcPr>
          <w:p w14:paraId="3AB91A53" w14:textId="5BA42D99" w:rsidR="00D42482" w:rsidRPr="00D23A52" w:rsidRDefault="0078435D" w:rsidP="00D42482">
            <w:pPr>
              <w:tabs>
                <w:tab w:val="left" w:pos="288"/>
              </w:tabs>
              <w:spacing w:before="144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62/2024</w:t>
            </w:r>
            <w:r w:rsidR="00D42482">
              <w:rPr>
                <w:rFonts w:cs="Arial"/>
                <w:b/>
                <w:bCs/>
              </w:rPr>
              <w:t xml:space="preserve"> </w:t>
            </w:r>
            <w:r w:rsidR="004E00AC">
              <w:rPr>
                <w:rFonts w:cs="Arial"/>
                <w:b/>
                <w:bCs/>
              </w:rPr>
              <w:t>To receive member’s declarations of interest</w:t>
            </w:r>
            <w:r w:rsidR="00C85AA7">
              <w:rPr>
                <w:rFonts w:cs="Arial"/>
                <w:b/>
                <w:bCs/>
              </w:rPr>
              <w:t xml:space="preserve"> in accordance with the Council’s Code of Conduct regarding items on the agenda</w:t>
            </w:r>
            <w:r w:rsidR="003273DD">
              <w:rPr>
                <w:rFonts w:cs="Arial"/>
                <w:b/>
                <w:bCs/>
              </w:rPr>
              <w:t xml:space="preserve">: </w:t>
            </w:r>
            <w:r w:rsidR="003273DD">
              <w:rPr>
                <w:rFonts w:cs="Arial"/>
              </w:rPr>
              <w:t>None received.</w:t>
            </w:r>
            <w:r w:rsidR="00D42482" w:rsidRPr="00D23A52">
              <w:rPr>
                <w:rFonts w:cs="Arial"/>
              </w:rPr>
              <w:t xml:space="preserve"> </w:t>
            </w:r>
          </w:p>
          <w:p w14:paraId="6A33AC8E" w14:textId="77777777" w:rsidR="00D42482" w:rsidRDefault="00D42482" w:rsidP="00D42482"/>
        </w:tc>
      </w:tr>
      <w:tr w:rsidR="00D42482" w14:paraId="2FA9B06D" w14:textId="77777777" w:rsidTr="00C02E3C">
        <w:tc>
          <w:tcPr>
            <w:tcW w:w="9752" w:type="dxa"/>
            <w:shd w:val="clear" w:color="auto" w:fill="auto"/>
          </w:tcPr>
          <w:p w14:paraId="661677D3" w14:textId="77777777" w:rsidR="00D42482" w:rsidRDefault="00D42482" w:rsidP="00D42482">
            <w:pPr>
              <w:rPr>
                <w:b/>
                <w:bCs/>
              </w:rPr>
            </w:pPr>
          </w:p>
          <w:p w14:paraId="6579C7E1" w14:textId="673282D1" w:rsidR="0078435D" w:rsidRPr="001121C0" w:rsidRDefault="0078435D" w:rsidP="001732FD">
            <w:r>
              <w:rPr>
                <w:b/>
                <w:bCs/>
              </w:rPr>
              <w:t>63/2024</w:t>
            </w:r>
            <w:r w:rsidR="00D42482">
              <w:rPr>
                <w:b/>
                <w:bCs/>
              </w:rPr>
              <w:t xml:space="preserve"> Minutes of the </w:t>
            </w:r>
            <w:r w:rsidR="003273DD">
              <w:rPr>
                <w:b/>
                <w:bCs/>
              </w:rPr>
              <w:t>M</w:t>
            </w:r>
            <w:r w:rsidR="00D42482">
              <w:rPr>
                <w:b/>
                <w:bCs/>
              </w:rPr>
              <w:t>eeti</w:t>
            </w:r>
            <w:r w:rsidR="001121C0">
              <w:rPr>
                <w:b/>
                <w:bCs/>
              </w:rPr>
              <w:t>ng</w:t>
            </w:r>
            <w:r w:rsidR="00D42482">
              <w:rPr>
                <w:b/>
                <w:bCs/>
              </w:rPr>
              <w:t xml:space="preserve"> held on </w:t>
            </w:r>
            <w:r>
              <w:rPr>
                <w:b/>
                <w:bCs/>
              </w:rPr>
              <w:t>18</w:t>
            </w:r>
            <w:r w:rsidRPr="0078435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January 2024</w:t>
            </w:r>
            <w:r w:rsidR="00D42482">
              <w:rPr>
                <w:b/>
                <w:bCs/>
              </w:rPr>
              <w:t>:</w:t>
            </w:r>
            <w:r w:rsidR="001121C0">
              <w:rPr>
                <w:b/>
                <w:bCs/>
              </w:rPr>
              <w:t xml:space="preserve"> </w:t>
            </w:r>
            <w:r w:rsidR="001121C0" w:rsidRPr="001121C0">
              <w:t xml:space="preserve">Other than two </w:t>
            </w:r>
            <w:r w:rsidR="00D4070F">
              <w:t>householders,</w:t>
            </w:r>
            <w:r w:rsidR="00D42482" w:rsidRPr="001121C0">
              <w:t xml:space="preserve"> </w:t>
            </w:r>
            <w:r w:rsidRPr="001121C0">
              <w:t>Stage 1 of the village census</w:t>
            </w:r>
            <w:r w:rsidR="001121C0">
              <w:t xml:space="preserve"> has been </w:t>
            </w:r>
            <w:r w:rsidR="001121C0" w:rsidRPr="001121C0">
              <w:t>completed</w:t>
            </w:r>
            <w:r w:rsidR="001121C0">
              <w:t xml:space="preserve"> and</w:t>
            </w:r>
            <w:r w:rsidR="00D12E31">
              <w:t xml:space="preserve"> </w:t>
            </w:r>
            <w:r w:rsidR="001121C0">
              <w:t>now up to date.</w:t>
            </w:r>
          </w:p>
          <w:p w14:paraId="4D253CFB" w14:textId="6C5BD64C" w:rsidR="001732FD" w:rsidRDefault="001732FD" w:rsidP="001732FD">
            <w:r>
              <w:t xml:space="preserve">It was proposed and seconded that the minutes of the Parish Council meeting held on </w:t>
            </w:r>
            <w:r w:rsidR="0078435D">
              <w:t>18</w:t>
            </w:r>
            <w:r w:rsidR="0078435D" w:rsidRPr="0078435D">
              <w:rPr>
                <w:vertAlign w:val="superscript"/>
              </w:rPr>
              <w:t>th</w:t>
            </w:r>
            <w:r w:rsidR="0078435D">
              <w:t xml:space="preserve"> January 2024</w:t>
            </w:r>
            <w:r w:rsidR="00F26B75">
              <w:t xml:space="preserve"> </w:t>
            </w:r>
            <w:r>
              <w:t xml:space="preserve"> were a true record of the meeting and were subsequently signed by the Chairman</w:t>
            </w:r>
            <w:r w:rsidR="00D12E31">
              <w:t xml:space="preserve"> -</w:t>
            </w:r>
            <w:r>
              <w:t xml:space="preserve"> all in favour.</w:t>
            </w:r>
          </w:p>
          <w:p w14:paraId="1E86AD0E" w14:textId="28A136D0" w:rsidR="00D42482" w:rsidRDefault="00D42482" w:rsidP="00D42482">
            <w:r>
              <w:t xml:space="preserve"> </w:t>
            </w:r>
          </w:p>
        </w:tc>
      </w:tr>
      <w:tr w:rsidR="00D42482" w14:paraId="4D94D515" w14:textId="77777777" w:rsidTr="00B77D14">
        <w:trPr>
          <w:trHeight w:val="2484"/>
        </w:trPr>
        <w:tc>
          <w:tcPr>
            <w:tcW w:w="9752" w:type="dxa"/>
            <w:shd w:val="clear" w:color="auto" w:fill="auto"/>
          </w:tcPr>
          <w:p w14:paraId="1BE2243C" w14:textId="2010C8AD" w:rsidR="00D42482" w:rsidRPr="00073E73" w:rsidRDefault="0078435D" w:rsidP="00F1510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64/2024</w:t>
            </w:r>
            <w:r w:rsidR="00D4248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West Suffolk Local Plan:</w:t>
            </w:r>
            <w:r w:rsidR="00D42482" w:rsidRPr="005F070C">
              <w:rPr>
                <w:rFonts w:cs="Arial"/>
                <w:bCs/>
              </w:rPr>
              <w:t xml:space="preserve"> </w:t>
            </w:r>
            <w:r w:rsidR="001121C0">
              <w:rPr>
                <w:rFonts w:cs="Arial"/>
                <w:bCs/>
              </w:rPr>
              <w:t>JS gave a</w:t>
            </w:r>
            <w:r w:rsidR="00687CEB">
              <w:rPr>
                <w:rFonts w:cs="Arial"/>
                <w:bCs/>
              </w:rPr>
              <w:t xml:space="preserve"> brief</w:t>
            </w:r>
            <w:r w:rsidR="00F654E8">
              <w:rPr>
                <w:rFonts w:cs="Arial"/>
                <w:bCs/>
              </w:rPr>
              <w:t xml:space="preserve"> overview of </w:t>
            </w:r>
            <w:r w:rsidR="001121C0">
              <w:rPr>
                <w:rFonts w:cs="Arial"/>
                <w:bCs/>
              </w:rPr>
              <w:t xml:space="preserve">the various stages of </w:t>
            </w:r>
            <w:r w:rsidR="00F654E8">
              <w:rPr>
                <w:rFonts w:cs="Arial"/>
                <w:bCs/>
              </w:rPr>
              <w:t>the Local Plan</w:t>
            </w:r>
            <w:r w:rsidR="001121C0">
              <w:rPr>
                <w:rFonts w:cs="Arial"/>
                <w:bCs/>
              </w:rPr>
              <w:t>. The current Plan</w:t>
            </w:r>
            <w:r w:rsidR="00687CEB">
              <w:rPr>
                <w:rFonts w:cs="Arial"/>
                <w:bCs/>
              </w:rPr>
              <w:t xml:space="preserve"> </w:t>
            </w:r>
            <w:r w:rsidR="001121C0">
              <w:rPr>
                <w:rFonts w:cs="Arial"/>
                <w:bCs/>
              </w:rPr>
              <w:t xml:space="preserve">in place until 2031 has </w:t>
            </w:r>
            <w:r w:rsidR="00687CEB">
              <w:rPr>
                <w:rFonts w:cs="Arial"/>
                <w:bCs/>
              </w:rPr>
              <w:t xml:space="preserve">a series of </w:t>
            </w:r>
            <w:r w:rsidR="001121C0">
              <w:rPr>
                <w:rFonts w:cs="Arial"/>
                <w:bCs/>
              </w:rPr>
              <w:t xml:space="preserve">policies with nominated areas identified for future development. </w:t>
            </w:r>
            <w:r w:rsidR="00B3199D">
              <w:rPr>
                <w:rFonts w:cs="Arial"/>
                <w:bCs/>
              </w:rPr>
              <w:t>A block of land a</w:t>
            </w:r>
            <w:r w:rsidR="00687CEB">
              <w:rPr>
                <w:rFonts w:cs="Arial"/>
                <w:bCs/>
              </w:rPr>
              <w:t xml:space="preserve">pplicable to Westley is </w:t>
            </w:r>
            <w:r w:rsidR="00596101">
              <w:rPr>
                <w:rFonts w:cs="Arial"/>
                <w:bCs/>
              </w:rPr>
              <w:t>P</w:t>
            </w:r>
            <w:r w:rsidR="00687CEB">
              <w:rPr>
                <w:rFonts w:cs="Arial"/>
                <w:bCs/>
              </w:rPr>
              <w:t>olicy AF4 which has been carried over from the previous LP and includes one</w:t>
            </w:r>
            <w:r w:rsidR="0049766E">
              <w:rPr>
                <w:rFonts w:cs="Arial"/>
                <w:bCs/>
              </w:rPr>
              <w:t xml:space="preserve"> large</w:t>
            </w:r>
            <w:r w:rsidR="00687CEB">
              <w:rPr>
                <w:rFonts w:cs="Arial"/>
                <w:bCs/>
              </w:rPr>
              <w:t xml:space="preserve"> new site, Rougham </w:t>
            </w:r>
            <w:r w:rsidR="00D12E31">
              <w:rPr>
                <w:rFonts w:cs="Arial"/>
                <w:bCs/>
              </w:rPr>
              <w:t>Airfield</w:t>
            </w:r>
            <w:r w:rsidR="00687CEB">
              <w:rPr>
                <w:rFonts w:cs="Arial"/>
                <w:bCs/>
              </w:rPr>
              <w:t>.</w:t>
            </w:r>
            <w:r w:rsidR="00B3199D">
              <w:rPr>
                <w:rFonts w:cs="Arial"/>
                <w:bCs/>
              </w:rPr>
              <w:t xml:space="preserve"> Following consultation, the document will go to the Planning Inspector</w:t>
            </w:r>
            <w:r w:rsidR="0049766E">
              <w:rPr>
                <w:rFonts w:cs="Arial"/>
                <w:bCs/>
              </w:rPr>
              <w:t xml:space="preserve"> who will hold a meeting to </w:t>
            </w:r>
            <w:r w:rsidR="00596101">
              <w:rPr>
                <w:rFonts w:cs="Arial"/>
                <w:bCs/>
              </w:rPr>
              <w:t>examine</w:t>
            </w:r>
            <w:r w:rsidR="0049766E">
              <w:rPr>
                <w:rFonts w:cs="Arial"/>
                <w:bCs/>
              </w:rPr>
              <w:t xml:space="preserve"> whether</w:t>
            </w:r>
            <w:r w:rsidR="00B3199D">
              <w:rPr>
                <w:rFonts w:cs="Arial"/>
                <w:bCs/>
              </w:rPr>
              <w:t xml:space="preserve"> it is sound, legally compliant and</w:t>
            </w:r>
            <w:r w:rsidR="00F4265E">
              <w:rPr>
                <w:rFonts w:cs="Arial"/>
                <w:bCs/>
              </w:rPr>
              <w:t xml:space="preserve"> has been</w:t>
            </w:r>
            <w:r w:rsidR="00B3199D">
              <w:rPr>
                <w:rFonts w:cs="Arial"/>
                <w:bCs/>
              </w:rPr>
              <w:t xml:space="preserve"> </w:t>
            </w:r>
            <w:r w:rsidR="0049766E">
              <w:rPr>
                <w:rFonts w:cs="Arial"/>
                <w:bCs/>
              </w:rPr>
              <w:t>co</w:t>
            </w:r>
            <w:r w:rsidR="00F4265E">
              <w:rPr>
                <w:rFonts w:cs="Arial"/>
                <w:bCs/>
              </w:rPr>
              <w:t>-</w:t>
            </w:r>
            <w:r w:rsidR="0049766E">
              <w:rPr>
                <w:rFonts w:cs="Arial"/>
                <w:bCs/>
              </w:rPr>
              <w:t>operatively developed</w:t>
            </w:r>
            <w:r w:rsidR="00F4265E">
              <w:rPr>
                <w:rFonts w:cs="Arial"/>
                <w:bCs/>
              </w:rPr>
              <w:t xml:space="preserve"> with statutory institutions.</w:t>
            </w:r>
            <w:r w:rsidR="0049766E">
              <w:rPr>
                <w:rFonts w:cs="Arial"/>
                <w:bCs/>
              </w:rPr>
              <w:t xml:space="preserve"> Once </w:t>
            </w:r>
            <w:r w:rsidR="00F4265E">
              <w:rPr>
                <w:rFonts w:cs="Arial"/>
                <w:bCs/>
              </w:rPr>
              <w:t>finalised</w:t>
            </w:r>
            <w:r w:rsidR="005C5C50">
              <w:rPr>
                <w:rFonts w:cs="Arial"/>
                <w:bCs/>
              </w:rPr>
              <w:t>,</w:t>
            </w:r>
            <w:r w:rsidR="00F4265E">
              <w:rPr>
                <w:rFonts w:cs="Arial"/>
                <w:bCs/>
              </w:rPr>
              <w:t xml:space="preserve"> it </w:t>
            </w:r>
            <w:r w:rsidR="00596101">
              <w:rPr>
                <w:rFonts w:cs="Arial"/>
                <w:bCs/>
              </w:rPr>
              <w:t>is extremely difficul</w:t>
            </w:r>
            <w:r w:rsidR="00F4265E">
              <w:rPr>
                <w:rFonts w:cs="Arial"/>
                <w:bCs/>
              </w:rPr>
              <w:t xml:space="preserve">t to add a new proposal to the </w:t>
            </w:r>
            <w:r w:rsidR="00C02E3C">
              <w:rPr>
                <w:rFonts w:cs="Arial"/>
                <w:bCs/>
              </w:rPr>
              <w:t xml:space="preserve">LP </w:t>
            </w:r>
            <w:r w:rsidR="00F4265E">
              <w:rPr>
                <w:rFonts w:cs="Arial"/>
                <w:bCs/>
              </w:rPr>
              <w:t>framewo</w:t>
            </w:r>
            <w:r w:rsidR="00C02E3C">
              <w:rPr>
                <w:rFonts w:cs="Arial"/>
                <w:bCs/>
              </w:rPr>
              <w:t xml:space="preserve">rk. </w:t>
            </w:r>
            <w:r w:rsidR="001467B1">
              <w:rPr>
                <w:rFonts w:cs="Arial"/>
                <w:bCs/>
              </w:rPr>
              <w:t xml:space="preserve">Following discussion, JS to </w:t>
            </w:r>
            <w:r w:rsidR="00C02E3C">
              <w:rPr>
                <w:rFonts w:cs="Arial"/>
                <w:bCs/>
              </w:rPr>
              <w:t>draft and circulate the Parish Council’s  response to the consultation.</w:t>
            </w:r>
            <w:r w:rsidR="00B77D14">
              <w:rPr>
                <w:rFonts w:cs="Arial"/>
                <w:bCs/>
              </w:rPr>
              <w:t xml:space="preserve"> </w:t>
            </w:r>
            <w:r w:rsidR="00824B70">
              <w:rPr>
                <w:rFonts w:cs="Arial"/>
                <w:bCs/>
              </w:rPr>
              <w:t xml:space="preserve">  If</w:t>
            </w:r>
            <w:r w:rsidR="00B77D14">
              <w:rPr>
                <w:rFonts w:cs="Arial"/>
                <w:bCs/>
              </w:rPr>
              <w:t xml:space="preserve"> needed, </w:t>
            </w:r>
            <w:r w:rsidR="00824B70">
              <w:rPr>
                <w:rFonts w:cs="Arial"/>
                <w:bCs/>
              </w:rPr>
              <w:t xml:space="preserve">members </w:t>
            </w:r>
            <w:r w:rsidR="00B77D14">
              <w:rPr>
                <w:rFonts w:cs="Arial"/>
                <w:bCs/>
              </w:rPr>
              <w:t>to make any additions/deletions to the draft response</w:t>
            </w:r>
            <w:r w:rsidR="00E43AA7">
              <w:rPr>
                <w:rFonts w:cs="Arial"/>
                <w:bCs/>
              </w:rPr>
              <w:t xml:space="preserve"> prior to it being submitted.</w:t>
            </w:r>
          </w:p>
        </w:tc>
      </w:tr>
      <w:tr w:rsidR="00E53EEE" w14:paraId="246C11DB" w14:textId="77777777" w:rsidTr="00E53EEE">
        <w:trPr>
          <w:trHeight w:val="912"/>
        </w:trPr>
        <w:tc>
          <w:tcPr>
            <w:tcW w:w="9752" w:type="dxa"/>
            <w:shd w:val="clear" w:color="auto" w:fill="auto"/>
          </w:tcPr>
          <w:p w14:paraId="71494F17" w14:textId="111A8218" w:rsidR="00E53EEE" w:rsidRDefault="00E53EEE" w:rsidP="00E53EEE">
            <w:pPr>
              <w:spacing w:before="120" w:after="120"/>
              <w:rPr>
                <w:rFonts w:cs="Arial"/>
                <w:b/>
              </w:rPr>
            </w:pPr>
            <w:r w:rsidRPr="00B704FE">
              <w:rPr>
                <w:rFonts w:cs="Arial"/>
                <w:b/>
              </w:rPr>
              <w:t>65/2024 Public Participation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Cs/>
              </w:rPr>
              <w:t>All points raised by members of the public were noted and will be incorporated into the Parish Council’s final response to the Local Plan (</w:t>
            </w:r>
            <w:r>
              <w:rPr>
                <w:rFonts w:cs="Arial"/>
                <w:bCs/>
              </w:rPr>
              <w:t>final copy to be</w:t>
            </w:r>
            <w:r>
              <w:rPr>
                <w:rFonts w:cs="Arial"/>
                <w:bCs/>
              </w:rPr>
              <w:t xml:space="preserve"> appended to the minutes).</w:t>
            </w:r>
            <w:r w:rsidR="000C67D7">
              <w:rPr>
                <w:rFonts w:cs="Arial"/>
                <w:bCs/>
              </w:rPr>
              <w:t xml:space="preserve"> A member of the public </w:t>
            </w:r>
            <w:r w:rsidR="009C1705">
              <w:rPr>
                <w:rFonts w:cs="Arial"/>
                <w:bCs/>
              </w:rPr>
              <w:t>experienced in this field of work</w:t>
            </w:r>
            <w:r w:rsidR="005C5C50">
              <w:rPr>
                <w:rFonts w:cs="Arial"/>
                <w:bCs/>
              </w:rPr>
              <w:t xml:space="preserve">, </w:t>
            </w:r>
            <w:r w:rsidR="000C67D7">
              <w:rPr>
                <w:rFonts w:cs="Arial"/>
                <w:bCs/>
              </w:rPr>
              <w:t>offered to assist the Parish Council</w:t>
            </w:r>
            <w:r w:rsidR="009C1705">
              <w:rPr>
                <w:rFonts w:cs="Arial"/>
                <w:bCs/>
              </w:rPr>
              <w:t xml:space="preserve"> with their response </w:t>
            </w:r>
            <w:r w:rsidR="005C5C50">
              <w:rPr>
                <w:rFonts w:cs="Arial"/>
                <w:bCs/>
              </w:rPr>
              <w:t xml:space="preserve">to </w:t>
            </w:r>
            <w:r w:rsidR="009C1705">
              <w:rPr>
                <w:rFonts w:cs="Arial"/>
                <w:bCs/>
              </w:rPr>
              <w:t>both the LP and when available the final Master Plan; the offer to be explored.</w:t>
            </w:r>
          </w:p>
        </w:tc>
      </w:tr>
      <w:tr w:rsidR="00E53EEE" w14:paraId="071EF628" w14:textId="77777777" w:rsidTr="00B06117">
        <w:trPr>
          <w:trHeight w:val="1956"/>
        </w:trPr>
        <w:tc>
          <w:tcPr>
            <w:tcW w:w="9752" w:type="dxa"/>
            <w:shd w:val="clear" w:color="auto" w:fill="auto"/>
          </w:tcPr>
          <w:p w14:paraId="4B7CA050" w14:textId="05AAC8B3" w:rsidR="00824B70" w:rsidRPr="00B704FE" w:rsidRDefault="00824B70" w:rsidP="00F372FE">
            <w:pPr>
              <w:spacing w:before="120" w:after="120"/>
              <w:rPr>
                <w:rFonts w:cs="Arial"/>
                <w:b/>
              </w:rPr>
            </w:pPr>
            <w:r w:rsidRPr="006D071A">
              <w:rPr>
                <w:b/>
                <w:bCs/>
              </w:rPr>
              <w:t>66/2024 To receive County and District Council Reports:</w:t>
            </w:r>
            <w:r w:rsidR="00F372FE">
              <w:rPr>
                <w:b/>
                <w:bCs/>
              </w:rPr>
              <w:t xml:space="preserve"> </w:t>
            </w:r>
            <w:r w:rsidR="00F372FE">
              <w:t xml:space="preserve">A working party has been set up to review the potential future of the Bury Records Office; roads including the A14 </w:t>
            </w:r>
            <w:r w:rsidR="005C5C50">
              <w:t xml:space="preserve">are </w:t>
            </w:r>
            <w:r w:rsidR="00F372FE">
              <w:t xml:space="preserve">continually bad; </w:t>
            </w:r>
            <w:r w:rsidR="00024465" w:rsidRPr="00024465">
              <w:t>a</w:t>
            </w:r>
            <w:r w:rsidR="00024465">
              <w:t xml:space="preserve"> </w:t>
            </w:r>
            <w:r w:rsidR="00F372FE" w:rsidRPr="00024465">
              <w:t xml:space="preserve">10-week public consultation on </w:t>
            </w:r>
            <w:r w:rsidR="00024465">
              <w:t xml:space="preserve">the </w:t>
            </w:r>
            <w:r w:rsidR="00F372FE" w:rsidRPr="00024465">
              <w:t>proposed devolution deal with the Government will</w:t>
            </w:r>
            <w:r w:rsidR="00024465">
              <w:t xml:space="preserve"> start on the </w:t>
            </w:r>
            <w:r w:rsidR="00F372FE" w:rsidRPr="00024465">
              <w:t>18th March and run through until 26th May. The consultation will be in two main</w:t>
            </w:r>
            <w:r w:rsidR="00024465">
              <w:t xml:space="preserve"> </w:t>
            </w:r>
            <w:r w:rsidR="00F372FE" w:rsidRPr="00024465">
              <w:t>parts – an open survey, hosted by Suffolk County Council, that any residents can complete</w:t>
            </w:r>
            <w:r w:rsidR="00024465">
              <w:t xml:space="preserve"> </w:t>
            </w:r>
            <w:r w:rsidR="00F372FE" w:rsidRPr="00024465">
              <w:t>and a sample survey of 1000 Suffolk residents conducted independently by Ipsos Mori. The</w:t>
            </w:r>
            <w:r w:rsidR="00024465">
              <w:t xml:space="preserve"> </w:t>
            </w:r>
            <w:r w:rsidR="00F372FE" w:rsidRPr="00024465">
              <w:t xml:space="preserve">consultation will be available through </w:t>
            </w:r>
            <w:r w:rsidR="005C5C50">
              <w:t>the</w:t>
            </w:r>
            <w:r w:rsidR="00F372FE" w:rsidRPr="00024465">
              <w:t xml:space="preserve"> website www.suffolk.gov.uk/devolution and</w:t>
            </w:r>
            <w:r w:rsidR="00024465">
              <w:t xml:space="preserve"> </w:t>
            </w:r>
            <w:r w:rsidR="00F372FE" w:rsidRPr="00024465">
              <w:t>social media.</w:t>
            </w:r>
          </w:p>
        </w:tc>
      </w:tr>
      <w:tr w:rsidR="00B06117" w14:paraId="4791E07C" w14:textId="77777777" w:rsidTr="00C02E3C">
        <w:trPr>
          <w:trHeight w:val="600"/>
        </w:trPr>
        <w:tc>
          <w:tcPr>
            <w:tcW w:w="9752" w:type="dxa"/>
            <w:shd w:val="clear" w:color="auto" w:fill="auto"/>
          </w:tcPr>
          <w:p w14:paraId="21EACB9C" w14:textId="53DA9550" w:rsidR="00B06117" w:rsidRPr="006D071A" w:rsidRDefault="00254D37" w:rsidP="00E53E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67/2024 To receive the financial reports and authorise payments if appropriate: </w:t>
            </w:r>
            <w:r w:rsidRPr="00254D37">
              <w:t xml:space="preserve">Bank balance as </w:t>
            </w:r>
            <w:r w:rsidR="00242CFD">
              <w:t xml:space="preserve">of </w:t>
            </w:r>
            <w:r w:rsidR="0062033C">
              <w:t xml:space="preserve">31st January 2024 </w:t>
            </w:r>
            <w:r w:rsidR="00242CFD">
              <w:t>£</w:t>
            </w:r>
            <w:r w:rsidR="0062033C">
              <w:t>3287.37</w:t>
            </w:r>
            <w:r w:rsidR="00AA2A11">
              <w:t>.</w:t>
            </w:r>
            <w:r w:rsidR="0062033C">
              <w:t xml:space="preserve"> </w:t>
            </w:r>
            <w:r w:rsidR="00242CFD">
              <w:t>E</w:t>
            </w:r>
            <w:r w:rsidR="0062033C">
              <w:t xml:space="preserve">xpenditure Westley Club hall hire o/s balance </w:t>
            </w:r>
            <w:r w:rsidR="0062033C">
              <w:t>£</w:t>
            </w:r>
            <w:r w:rsidR="0062033C">
              <w:t>2.50</w:t>
            </w:r>
            <w:r w:rsidR="00242CFD">
              <w:t>,</w:t>
            </w:r>
            <w:r w:rsidR="0062033C">
              <w:t xml:space="preserve"> Chris Anderson expenses </w:t>
            </w:r>
            <w:r w:rsidR="0062033C">
              <w:t>reimbursement</w:t>
            </w:r>
            <w:r w:rsidR="0062033C">
              <w:t xml:space="preserve"> </w:t>
            </w:r>
            <w:r w:rsidR="0062033C">
              <w:t>£</w:t>
            </w:r>
            <w:r w:rsidR="0062033C">
              <w:t>118.50</w:t>
            </w:r>
            <w:r w:rsidR="00AA2A11">
              <w:t>.</w:t>
            </w:r>
            <w:r w:rsidR="0062033C">
              <w:t xml:space="preserve"> </w:t>
            </w:r>
            <w:r w:rsidR="00242CFD">
              <w:t>B</w:t>
            </w:r>
            <w:r w:rsidR="0062033C">
              <w:t>alance a</w:t>
            </w:r>
            <w:r w:rsidR="00242CFD">
              <w:t xml:space="preserve">s </w:t>
            </w:r>
            <w:r w:rsidR="0062033C">
              <w:t xml:space="preserve">of </w:t>
            </w:r>
            <w:r w:rsidR="0062033C">
              <w:t>5th February 2024</w:t>
            </w:r>
            <w:r w:rsidR="0062033C">
              <w:t xml:space="preserve"> £</w:t>
            </w:r>
            <w:r w:rsidR="0062033C">
              <w:t>3166.3</w:t>
            </w:r>
            <w:r w:rsidR="0062033C">
              <w:t>7.</w:t>
            </w:r>
          </w:p>
        </w:tc>
      </w:tr>
      <w:tr w:rsidR="00E53EEE" w14:paraId="533A33B0" w14:textId="77777777" w:rsidTr="007A45E4">
        <w:trPr>
          <w:trHeight w:val="2160"/>
        </w:trPr>
        <w:tc>
          <w:tcPr>
            <w:tcW w:w="9752" w:type="dxa"/>
            <w:shd w:val="clear" w:color="auto" w:fill="auto"/>
          </w:tcPr>
          <w:p w14:paraId="3E23F94B" w14:textId="77777777" w:rsidR="003C3101" w:rsidRDefault="003C3101" w:rsidP="00923808">
            <w:pPr>
              <w:shd w:val="clear" w:color="auto" w:fill="FFFFFF"/>
              <w:rPr>
                <w:rFonts w:cs="Times New Roman"/>
                <w:b/>
              </w:rPr>
            </w:pPr>
          </w:p>
          <w:p w14:paraId="76EFC605" w14:textId="77777777" w:rsidR="00F15037" w:rsidRDefault="00AA2A11" w:rsidP="00923808">
            <w:p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 w:bidi="ar-SA"/>
              </w:rPr>
            </w:pPr>
            <w:r w:rsidRPr="00E9442E">
              <w:rPr>
                <w:rFonts w:cs="Times New Roman"/>
                <w:b/>
              </w:rPr>
              <w:t xml:space="preserve">68/2024 Speed survey update (SMC): </w:t>
            </w:r>
            <w:r w:rsidR="00923808" w:rsidRPr="00E9442E">
              <w:rPr>
                <w:rFonts w:cs="Times New Roman"/>
                <w:bCs/>
              </w:rPr>
              <w:t xml:space="preserve">Results of the speed survey show </w:t>
            </w:r>
            <w:r w:rsidR="00923808" w:rsidRPr="00AA2A11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the majority of drivers passing through Westley are complying with the posted speed limit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with driver behaviour roughly consistent at both locations and in both directions of travel. 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Based on the low numbers of speeding vehicle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s, the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Safety and Speed Team 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and the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Asset Team for Carriageways would not support 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a 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request for enhanced road markings/speed roundles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.</w:t>
            </w:r>
            <w:r w:rsidR="006B104F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</w:t>
            </w:r>
            <w:r w:rsidR="006B104F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S</w:t>
            </w:r>
            <w:r w:rsidR="006B104F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ubject to a full speed limit report</w:t>
            </w:r>
            <w:r w:rsidR="006B104F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,</w:t>
            </w:r>
            <w:r w:rsidR="006B104F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</w:t>
            </w:r>
            <w:r w:rsidR="006B104F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t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here 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may be a case to argue for a reduction in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the 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speed limit </w:t>
            </w:r>
            <w:r w:rsidR="006B104F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to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20mph</w:t>
            </w:r>
            <w:r w:rsidR="006B104F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. </w:t>
            </w:r>
            <w:r w:rsidR="00923808" w:rsidRPr="00923808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If this is considered and approved, these 20mph areas are far more effective at reducing the overall numbers of speeding traffic.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 A second meeting to be </w:t>
            </w:r>
            <w:r w:rsidR="00441557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 xml:space="preserve">held </w:t>
            </w:r>
            <w:r w:rsidR="00923808" w:rsidRPr="00E9442E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with Matthew Fox, Community Liaison Engineer, Suffolk Highways</w:t>
            </w:r>
            <w:r w:rsidR="00F15037">
              <w:rPr>
                <w:rFonts w:eastAsia="Times New Roman" w:cs="Times New Roman"/>
                <w:color w:val="222222"/>
                <w:kern w:val="0"/>
                <w:lang w:eastAsia="en-GB" w:bidi="ar-SA"/>
              </w:rPr>
              <w:t>.</w:t>
            </w:r>
          </w:p>
          <w:p w14:paraId="66CFF6C1" w14:textId="3F65C42E" w:rsidR="003C3101" w:rsidRPr="00923808" w:rsidRDefault="003C3101" w:rsidP="00923808">
            <w:pPr>
              <w:shd w:val="clear" w:color="auto" w:fill="FFFFFF"/>
              <w:rPr>
                <w:rFonts w:cs="Arial"/>
                <w:bCs/>
              </w:rPr>
            </w:pPr>
          </w:p>
        </w:tc>
      </w:tr>
      <w:tr w:rsidR="00E9442E" w14:paraId="5DF7464B" w14:textId="77777777" w:rsidTr="003C3101">
        <w:trPr>
          <w:trHeight w:val="708"/>
        </w:trPr>
        <w:tc>
          <w:tcPr>
            <w:tcW w:w="9752" w:type="dxa"/>
            <w:shd w:val="clear" w:color="auto" w:fill="auto"/>
          </w:tcPr>
          <w:p w14:paraId="2D5CAF08" w14:textId="77777777" w:rsidR="003C3101" w:rsidRDefault="003C3101" w:rsidP="00E9442E">
            <w:pPr>
              <w:shd w:val="clear" w:color="auto" w:fill="FFFFFF"/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</w:pPr>
          </w:p>
          <w:p w14:paraId="271450BE" w14:textId="77777777" w:rsidR="00363C3C" w:rsidRDefault="00F15037" w:rsidP="00E9442E">
            <w:pPr>
              <w:shd w:val="clear" w:color="auto" w:fill="FFFFFF"/>
              <w:rPr>
                <w:rFonts w:eastAsia="Times New Roman" w:cs="Times New Roman"/>
                <w:kern w:val="0"/>
                <w:lang w:eastAsia="en-GB" w:bidi="ar-SA"/>
              </w:rPr>
            </w:pPr>
            <w:r w:rsidRPr="00F15037"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>69/2024</w:t>
            </w:r>
            <w:r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 xml:space="preserve"> Review </w:t>
            </w:r>
            <w:r w:rsidR="00E7533E"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 xml:space="preserve">of the Asset Register: </w:t>
            </w:r>
            <w:r w:rsidR="00E7533E" w:rsidRPr="00F867A7">
              <w:rPr>
                <w:rFonts w:eastAsia="Times New Roman" w:cs="Times New Roman"/>
                <w:kern w:val="0"/>
                <w:lang w:eastAsia="en-GB" w:bidi="ar-SA"/>
              </w:rPr>
              <w:t>Old notice board to be deleted from the register</w:t>
            </w:r>
            <w:r w:rsidR="00F867A7">
              <w:rPr>
                <w:rFonts w:eastAsia="Times New Roman" w:cs="Times New Roman"/>
                <w:kern w:val="0"/>
                <w:lang w:eastAsia="en-GB" w:bidi="ar-SA"/>
              </w:rPr>
              <w:t xml:space="preserve"> with the value of £400 added to the sum assured of the new board</w:t>
            </w:r>
            <w:r w:rsidR="00363C3C">
              <w:rPr>
                <w:rFonts w:eastAsia="Times New Roman" w:cs="Times New Roman"/>
                <w:kern w:val="0"/>
                <w:lang w:eastAsia="en-GB" w:bidi="ar-SA"/>
              </w:rPr>
              <w:t>, now £1000.</w:t>
            </w:r>
          </w:p>
          <w:p w14:paraId="091AA34C" w14:textId="0C76AA09" w:rsidR="003C3101" w:rsidRPr="00E9442E" w:rsidRDefault="003C3101" w:rsidP="00E9442E">
            <w:pPr>
              <w:shd w:val="clear" w:color="auto" w:fill="FFFFFF"/>
              <w:rPr>
                <w:rFonts w:cs="Times New Roman"/>
                <w:b/>
              </w:rPr>
            </w:pPr>
          </w:p>
        </w:tc>
      </w:tr>
      <w:tr w:rsidR="009C2837" w14:paraId="094AD48E" w14:textId="77777777" w:rsidTr="009C2837">
        <w:trPr>
          <w:trHeight w:val="636"/>
        </w:trPr>
        <w:tc>
          <w:tcPr>
            <w:tcW w:w="9752" w:type="dxa"/>
            <w:shd w:val="clear" w:color="auto" w:fill="auto"/>
          </w:tcPr>
          <w:p w14:paraId="737FCF91" w14:textId="4ED5FCF0" w:rsidR="009C2837" w:rsidRPr="00441557" w:rsidRDefault="005075E0" w:rsidP="00824B70">
            <w:pPr>
              <w:spacing w:before="120" w:after="120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>70</w:t>
            </w:r>
            <w:r w:rsidR="00B759BF" w:rsidRPr="00F45F28"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 xml:space="preserve">/2024 Any other business: </w:t>
            </w:r>
            <w:r w:rsidR="00441557">
              <w:rPr>
                <w:rFonts w:eastAsia="Times New Roman" w:cs="Times New Roman"/>
                <w:kern w:val="0"/>
                <w:lang w:eastAsia="en-GB" w:bidi="ar-SA"/>
              </w:rPr>
              <w:t>Litter pick 17</w:t>
            </w:r>
            <w:r w:rsidR="00441557" w:rsidRPr="00441557">
              <w:rPr>
                <w:rFonts w:eastAsia="Times New Roman" w:cs="Times New Roman"/>
                <w:kern w:val="0"/>
                <w:vertAlign w:val="superscript"/>
                <w:lang w:eastAsia="en-GB" w:bidi="ar-SA"/>
              </w:rPr>
              <w:t>th</w:t>
            </w:r>
            <w:r w:rsidR="00441557">
              <w:rPr>
                <w:rFonts w:eastAsia="Times New Roman" w:cs="Times New Roman"/>
                <w:kern w:val="0"/>
                <w:lang w:eastAsia="en-GB" w:bidi="ar-SA"/>
              </w:rPr>
              <w:t xml:space="preserve"> March 2024; Upcoming Transport meeting, SMc to attend; Welcome to Westley sign has been damaged, a slightly smaller sign was suggested that could be attached to one post, MSM to action.</w:t>
            </w:r>
          </w:p>
        </w:tc>
      </w:tr>
      <w:tr w:rsidR="009C2837" w14:paraId="1C587E9D" w14:textId="77777777" w:rsidTr="009C2837">
        <w:trPr>
          <w:trHeight w:val="408"/>
        </w:trPr>
        <w:tc>
          <w:tcPr>
            <w:tcW w:w="9752" w:type="dxa"/>
            <w:shd w:val="clear" w:color="auto" w:fill="auto"/>
          </w:tcPr>
          <w:p w14:paraId="79279685" w14:textId="1FFE45CB" w:rsidR="00F45F28" w:rsidRPr="00F45F28" w:rsidRDefault="00F45F28" w:rsidP="00824B70">
            <w:pPr>
              <w:spacing w:before="120" w:after="120"/>
              <w:rPr>
                <w:rFonts w:eastAsia="Times New Roman" w:cs="Times New Roman"/>
                <w:kern w:val="0"/>
                <w:lang w:eastAsia="en-GB" w:bidi="ar-SA"/>
              </w:rPr>
            </w:pPr>
            <w:r w:rsidRPr="00F45F28"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>7</w:t>
            </w:r>
            <w:r w:rsidR="005075E0"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>1</w:t>
            </w:r>
            <w:r w:rsidRPr="00F45F28">
              <w:rPr>
                <w:rFonts w:eastAsia="Times New Roman" w:cs="Times New Roman"/>
                <w:b/>
                <w:bCs/>
                <w:kern w:val="0"/>
                <w:lang w:eastAsia="en-GB" w:bidi="ar-SA"/>
              </w:rPr>
              <w:t>/2024 Date of next meeting</w:t>
            </w:r>
            <w:r w:rsidRPr="00F45F28">
              <w:rPr>
                <w:rFonts w:eastAsia="Times New Roman" w:cs="Times New Roman"/>
                <w:kern w:val="0"/>
                <w:lang w:eastAsia="en-GB" w:bidi="ar-SA"/>
              </w:rPr>
              <w:t>: 16</w:t>
            </w:r>
            <w:r w:rsidRPr="00F45F28">
              <w:rPr>
                <w:rFonts w:eastAsia="Times New Roman" w:cs="Times New Roman"/>
                <w:kern w:val="0"/>
                <w:vertAlign w:val="superscript"/>
                <w:lang w:eastAsia="en-GB" w:bidi="ar-SA"/>
              </w:rPr>
              <w:t>th</w:t>
            </w:r>
            <w:r w:rsidRPr="00F45F28">
              <w:rPr>
                <w:rFonts w:eastAsia="Times New Roman" w:cs="Times New Roman"/>
                <w:kern w:val="0"/>
                <w:lang w:eastAsia="en-GB" w:bidi="ar-SA"/>
              </w:rPr>
              <w:t xml:space="preserve"> May 2024 </w:t>
            </w:r>
          </w:p>
          <w:p w14:paraId="68CA4E85" w14:textId="77777777" w:rsidR="009C2837" w:rsidRDefault="00F45F28" w:rsidP="00824B70">
            <w:pPr>
              <w:spacing w:before="120" w:after="120"/>
              <w:rPr>
                <w:rFonts w:eastAsia="Times New Roman" w:cs="Times New Roman"/>
                <w:kern w:val="0"/>
                <w:lang w:eastAsia="en-GB" w:bidi="ar-SA"/>
              </w:rPr>
            </w:pPr>
            <w:r w:rsidRPr="00F45F28">
              <w:rPr>
                <w:rFonts w:eastAsia="Times New Roman" w:cs="Times New Roman"/>
                <w:kern w:val="0"/>
                <w:lang w:eastAsia="en-GB" w:bidi="ar-SA"/>
              </w:rPr>
              <w:t>Annual Parish Meeting at 7.00pm followed by the Annual General Meeting at 7.30pm.</w:t>
            </w:r>
          </w:p>
          <w:p w14:paraId="79B12800" w14:textId="45208CF4" w:rsidR="00FF4C08" w:rsidRPr="00F45F28" w:rsidRDefault="00FF4C08" w:rsidP="00824B70">
            <w:pPr>
              <w:spacing w:before="120" w:after="120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lang w:eastAsia="en-GB" w:bidi="ar-SA"/>
              </w:rPr>
              <w:t>With no further buisness the meeting closed at 8.46pm.</w:t>
            </w:r>
          </w:p>
        </w:tc>
      </w:tr>
    </w:tbl>
    <w:p w14:paraId="2DBAC0F7" w14:textId="77777777" w:rsidR="005866D4" w:rsidRDefault="005866D4"/>
    <w:sectPr w:rsidR="005866D4" w:rsidSect="00DD4B7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F54B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06FE6"/>
    <w:multiLevelType w:val="hybridMultilevel"/>
    <w:tmpl w:val="0B200DD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F03EC"/>
    <w:multiLevelType w:val="hybridMultilevel"/>
    <w:tmpl w:val="46E8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89104">
    <w:abstractNumId w:val="2"/>
  </w:num>
  <w:num w:numId="2" w16cid:durableId="2108498125">
    <w:abstractNumId w:val="1"/>
  </w:num>
  <w:num w:numId="3" w16cid:durableId="504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A24C45-C265-419F-BE87-83D2980AE507}"/>
    <w:docVar w:name="dgnword-eventsink" w:val="12170776"/>
  </w:docVars>
  <w:rsids>
    <w:rsidRoot w:val="001A6788"/>
    <w:rsid w:val="00000339"/>
    <w:rsid w:val="00006420"/>
    <w:rsid w:val="00006BCA"/>
    <w:rsid w:val="00010DD2"/>
    <w:rsid w:val="00012EF0"/>
    <w:rsid w:val="00013D4C"/>
    <w:rsid w:val="0001553F"/>
    <w:rsid w:val="00020732"/>
    <w:rsid w:val="00021781"/>
    <w:rsid w:val="00021BD4"/>
    <w:rsid w:val="00024465"/>
    <w:rsid w:val="00025195"/>
    <w:rsid w:val="00037092"/>
    <w:rsid w:val="00040FCA"/>
    <w:rsid w:val="0004756B"/>
    <w:rsid w:val="00047D35"/>
    <w:rsid w:val="00052AD6"/>
    <w:rsid w:val="0005612E"/>
    <w:rsid w:val="000569AC"/>
    <w:rsid w:val="00060E5D"/>
    <w:rsid w:val="000614ED"/>
    <w:rsid w:val="00070B9A"/>
    <w:rsid w:val="0007164D"/>
    <w:rsid w:val="00073E73"/>
    <w:rsid w:val="00074F81"/>
    <w:rsid w:val="0007692E"/>
    <w:rsid w:val="000910D5"/>
    <w:rsid w:val="00094257"/>
    <w:rsid w:val="00095329"/>
    <w:rsid w:val="000A0BE2"/>
    <w:rsid w:val="000A41D5"/>
    <w:rsid w:val="000A56E6"/>
    <w:rsid w:val="000A6659"/>
    <w:rsid w:val="000A6FAF"/>
    <w:rsid w:val="000B122B"/>
    <w:rsid w:val="000B4845"/>
    <w:rsid w:val="000B7139"/>
    <w:rsid w:val="000C070E"/>
    <w:rsid w:val="000C3773"/>
    <w:rsid w:val="000C3AE8"/>
    <w:rsid w:val="000C4680"/>
    <w:rsid w:val="000C5FBD"/>
    <w:rsid w:val="000C67D7"/>
    <w:rsid w:val="000C70EB"/>
    <w:rsid w:val="000D4C30"/>
    <w:rsid w:val="000D6006"/>
    <w:rsid w:val="000E4389"/>
    <w:rsid w:val="000E51D4"/>
    <w:rsid w:val="000F2E03"/>
    <w:rsid w:val="000F6939"/>
    <w:rsid w:val="00100A12"/>
    <w:rsid w:val="00101110"/>
    <w:rsid w:val="00105F10"/>
    <w:rsid w:val="00106652"/>
    <w:rsid w:val="00106BFD"/>
    <w:rsid w:val="0011165E"/>
    <w:rsid w:val="001121C0"/>
    <w:rsid w:val="001151DA"/>
    <w:rsid w:val="001157E3"/>
    <w:rsid w:val="00115891"/>
    <w:rsid w:val="00122150"/>
    <w:rsid w:val="00124B68"/>
    <w:rsid w:val="00125EE5"/>
    <w:rsid w:val="0013386F"/>
    <w:rsid w:val="001351EF"/>
    <w:rsid w:val="00140D62"/>
    <w:rsid w:val="001413CA"/>
    <w:rsid w:val="00144029"/>
    <w:rsid w:val="0014492C"/>
    <w:rsid w:val="00144BC0"/>
    <w:rsid w:val="001467B1"/>
    <w:rsid w:val="001529AC"/>
    <w:rsid w:val="0015385D"/>
    <w:rsid w:val="001657FE"/>
    <w:rsid w:val="001732FD"/>
    <w:rsid w:val="001739B7"/>
    <w:rsid w:val="001763BB"/>
    <w:rsid w:val="001872AD"/>
    <w:rsid w:val="0018742C"/>
    <w:rsid w:val="00192746"/>
    <w:rsid w:val="00194D52"/>
    <w:rsid w:val="001A6788"/>
    <w:rsid w:val="001A6CC2"/>
    <w:rsid w:val="001B1B36"/>
    <w:rsid w:val="001B313A"/>
    <w:rsid w:val="001B5075"/>
    <w:rsid w:val="001C1C2C"/>
    <w:rsid w:val="001C4A0D"/>
    <w:rsid w:val="001C56FB"/>
    <w:rsid w:val="001D71CD"/>
    <w:rsid w:val="001E5C4A"/>
    <w:rsid w:val="001E7DBD"/>
    <w:rsid w:val="001F24B5"/>
    <w:rsid w:val="002049AB"/>
    <w:rsid w:val="00204B30"/>
    <w:rsid w:val="00207344"/>
    <w:rsid w:val="00211196"/>
    <w:rsid w:val="00212A95"/>
    <w:rsid w:val="0021662D"/>
    <w:rsid w:val="002269CD"/>
    <w:rsid w:val="00233311"/>
    <w:rsid w:val="00242CFD"/>
    <w:rsid w:val="0025167D"/>
    <w:rsid w:val="00251B99"/>
    <w:rsid w:val="00254370"/>
    <w:rsid w:val="00254D37"/>
    <w:rsid w:val="002559C5"/>
    <w:rsid w:val="00260154"/>
    <w:rsid w:val="0026306C"/>
    <w:rsid w:val="0026447A"/>
    <w:rsid w:val="0026484B"/>
    <w:rsid w:val="00277742"/>
    <w:rsid w:val="0028591A"/>
    <w:rsid w:val="002864B5"/>
    <w:rsid w:val="00286BF8"/>
    <w:rsid w:val="00286DF1"/>
    <w:rsid w:val="00293095"/>
    <w:rsid w:val="00297670"/>
    <w:rsid w:val="002A1953"/>
    <w:rsid w:val="002A3F5F"/>
    <w:rsid w:val="002A4469"/>
    <w:rsid w:val="002A52BA"/>
    <w:rsid w:val="002A5702"/>
    <w:rsid w:val="002A6589"/>
    <w:rsid w:val="002A7092"/>
    <w:rsid w:val="002A7BF2"/>
    <w:rsid w:val="002B2CE7"/>
    <w:rsid w:val="002B6C0F"/>
    <w:rsid w:val="002C31B9"/>
    <w:rsid w:val="002C3CDE"/>
    <w:rsid w:val="002C3FB6"/>
    <w:rsid w:val="002D0BD4"/>
    <w:rsid w:val="002D6FD5"/>
    <w:rsid w:val="002E0591"/>
    <w:rsid w:val="002E629B"/>
    <w:rsid w:val="002F3C15"/>
    <w:rsid w:val="002F41E9"/>
    <w:rsid w:val="002F4AFF"/>
    <w:rsid w:val="002F5CC2"/>
    <w:rsid w:val="00303BC5"/>
    <w:rsid w:val="00304555"/>
    <w:rsid w:val="003053DB"/>
    <w:rsid w:val="00305E0A"/>
    <w:rsid w:val="003128E4"/>
    <w:rsid w:val="0031426F"/>
    <w:rsid w:val="00315AF4"/>
    <w:rsid w:val="00316CAA"/>
    <w:rsid w:val="003273DD"/>
    <w:rsid w:val="003342A0"/>
    <w:rsid w:val="00334E7E"/>
    <w:rsid w:val="0033665E"/>
    <w:rsid w:val="00336CEC"/>
    <w:rsid w:val="00337AE0"/>
    <w:rsid w:val="00343FAA"/>
    <w:rsid w:val="003468C8"/>
    <w:rsid w:val="003527B1"/>
    <w:rsid w:val="00361C39"/>
    <w:rsid w:val="0036340F"/>
    <w:rsid w:val="00363C3C"/>
    <w:rsid w:val="00365E7D"/>
    <w:rsid w:val="00366259"/>
    <w:rsid w:val="00370EB3"/>
    <w:rsid w:val="00371E52"/>
    <w:rsid w:val="00372E9C"/>
    <w:rsid w:val="003817B0"/>
    <w:rsid w:val="00390CAC"/>
    <w:rsid w:val="00392358"/>
    <w:rsid w:val="003A7EEB"/>
    <w:rsid w:val="003B263A"/>
    <w:rsid w:val="003B3338"/>
    <w:rsid w:val="003B4264"/>
    <w:rsid w:val="003B75DA"/>
    <w:rsid w:val="003C3101"/>
    <w:rsid w:val="003C503A"/>
    <w:rsid w:val="003D17C0"/>
    <w:rsid w:val="003E2ADC"/>
    <w:rsid w:val="003E62F0"/>
    <w:rsid w:val="003F278A"/>
    <w:rsid w:val="003F5256"/>
    <w:rsid w:val="003F6344"/>
    <w:rsid w:val="00401651"/>
    <w:rsid w:val="004032FA"/>
    <w:rsid w:val="00416FC2"/>
    <w:rsid w:val="00425363"/>
    <w:rsid w:val="004268C5"/>
    <w:rsid w:val="00427ED5"/>
    <w:rsid w:val="00437F01"/>
    <w:rsid w:val="00441557"/>
    <w:rsid w:val="004421A0"/>
    <w:rsid w:val="00443B1F"/>
    <w:rsid w:val="00443C49"/>
    <w:rsid w:val="0044410B"/>
    <w:rsid w:val="00445DA1"/>
    <w:rsid w:val="00460948"/>
    <w:rsid w:val="00461216"/>
    <w:rsid w:val="00461E5E"/>
    <w:rsid w:val="00463525"/>
    <w:rsid w:val="00470850"/>
    <w:rsid w:val="00472DB0"/>
    <w:rsid w:val="00473C28"/>
    <w:rsid w:val="00476A7A"/>
    <w:rsid w:val="00481508"/>
    <w:rsid w:val="00484816"/>
    <w:rsid w:val="004848A8"/>
    <w:rsid w:val="004915EB"/>
    <w:rsid w:val="00494404"/>
    <w:rsid w:val="00494EEC"/>
    <w:rsid w:val="00495AA5"/>
    <w:rsid w:val="0049766E"/>
    <w:rsid w:val="004A1E35"/>
    <w:rsid w:val="004A29B4"/>
    <w:rsid w:val="004A4DAF"/>
    <w:rsid w:val="004A549E"/>
    <w:rsid w:val="004A61EB"/>
    <w:rsid w:val="004A7089"/>
    <w:rsid w:val="004B2864"/>
    <w:rsid w:val="004B4CF3"/>
    <w:rsid w:val="004C1382"/>
    <w:rsid w:val="004C17A3"/>
    <w:rsid w:val="004C2BE1"/>
    <w:rsid w:val="004C7593"/>
    <w:rsid w:val="004D176E"/>
    <w:rsid w:val="004D5B99"/>
    <w:rsid w:val="004D6306"/>
    <w:rsid w:val="004E00AC"/>
    <w:rsid w:val="004E30BE"/>
    <w:rsid w:val="004E5828"/>
    <w:rsid w:val="004E5994"/>
    <w:rsid w:val="004F514C"/>
    <w:rsid w:val="005075E0"/>
    <w:rsid w:val="00530688"/>
    <w:rsid w:val="00532CBE"/>
    <w:rsid w:val="005338DF"/>
    <w:rsid w:val="005358CF"/>
    <w:rsid w:val="00543257"/>
    <w:rsid w:val="005444D2"/>
    <w:rsid w:val="005475DB"/>
    <w:rsid w:val="00555526"/>
    <w:rsid w:val="0057305C"/>
    <w:rsid w:val="00573B53"/>
    <w:rsid w:val="00573D04"/>
    <w:rsid w:val="00577686"/>
    <w:rsid w:val="005809DE"/>
    <w:rsid w:val="0058228C"/>
    <w:rsid w:val="005853B1"/>
    <w:rsid w:val="005866D4"/>
    <w:rsid w:val="005924E8"/>
    <w:rsid w:val="00595D3B"/>
    <w:rsid w:val="00596101"/>
    <w:rsid w:val="005A34D4"/>
    <w:rsid w:val="005A3AAB"/>
    <w:rsid w:val="005A5000"/>
    <w:rsid w:val="005A54EA"/>
    <w:rsid w:val="005B0765"/>
    <w:rsid w:val="005B0EB4"/>
    <w:rsid w:val="005C459E"/>
    <w:rsid w:val="005C5C50"/>
    <w:rsid w:val="005C6352"/>
    <w:rsid w:val="005D50FB"/>
    <w:rsid w:val="005E67F6"/>
    <w:rsid w:val="005F070C"/>
    <w:rsid w:val="005F2338"/>
    <w:rsid w:val="005F38CE"/>
    <w:rsid w:val="005F3D22"/>
    <w:rsid w:val="00601FD7"/>
    <w:rsid w:val="00604F1F"/>
    <w:rsid w:val="00610222"/>
    <w:rsid w:val="00612349"/>
    <w:rsid w:val="00616099"/>
    <w:rsid w:val="0062033C"/>
    <w:rsid w:val="00620A78"/>
    <w:rsid w:val="00634AA5"/>
    <w:rsid w:val="0064164F"/>
    <w:rsid w:val="00647D5A"/>
    <w:rsid w:val="00651144"/>
    <w:rsid w:val="00653302"/>
    <w:rsid w:val="00654A72"/>
    <w:rsid w:val="00656399"/>
    <w:rsid w:val="00661937"/>
    <w:rsid w:val="00667E97"/>
    <w:rsid w:val="00682022"/>
    <w:rsid w:val="00684EE0"/>
    <w:rsid w:val="00687CEB"/>
    <w:rsid w:val="0069039C"/>
    <w:rsid w:val="00692495"/>
    <w:rsid w:val="006A0E39"/>
    <w:rsid w:val="006A3544"/>
    <w:rsid w:val="006A3A0C"/>
    <w:rsid w:val="006B104F"/>
    <w:rsid w:val="006B1ED5"/>
    <w:rsid w:val="006C0F51"/>
    <w:rsid w:val="006C1086"/>
    <w:rsid w:val="006C2111"/>
    <w:rsid w:val="006C24BA"/>
    <w:rsid w:val="006C28BE"/>
    <w:rsid w:val="006C3E60"/>
    <w:rsid w:val="006D071A"/>
    <w:rsid w:val="006D4375"/>
    <w:rsid w:val="006E1E81"/>
    <w:rsid w:val="006E576A"/>
    <w:rsid w:val="006F2755"/>
    <w:rsid w:val="006F30B3"/>
    <w:rsid w:val="006F3D63"/>
    <w:rsid w:val="006F4BDA"/>
    <w:rsid w:val="006F6BC2"/>
    <w:rsid w:val="006F6FB5"/>
    <w:rsid w:val="007000EF"/>
    <w:rsid w:val="00702F8E"/>
    <w:rsid w:val="007108EF"/>
    <w:rsid w:val="00711FE2"/>
    <w:rsid w:val="0072164F"/>
    <w:rsid w:val="0072522D"/>
    <w:rsid w:val="00730BF4"/>
    <w:rsid w:val="00735FDD"/>
    <w:rsid w:val="00736621"/>
    <w:rsid w:val="007471DF"/>
    <w:rsid w:val="00752FE2"/>
    <w:rsid w:val="00755C8D"/>
    <w:rsid w:val="00763683"/>
    <w:rsid w:val="00775C0D"/>
    <w:rsid w:val="00775D39"/>
    <w:rsid w:val="00781818"/>
    <w:rsid w:val="00783ACB"/>
    <w:rsid w:val="00783E68"/>
    <w:rsid w:val="0078435D"/>
    <w:rsid w:val="007853FD"/>
    <w:rsid w:val="00785DD1"/>
    <w:rsid w:val="007862FE"/>
    <w:rsid w:val="00793E22"/>
    <w:rsid w:val="007947FA"/>
    <w:rsid w:val="00796034"/>
    <w:rsid w:val="007A316A"/>
    <w:rsid w:val="007A45E4"/>
    <w:rsid w:val="007B18EC"/>
    <w:rsid w:val="007B52BC"/>
    <w:rsid w:val="007C2A6C"/>
    <w:rsid w:val="007C6626"/>
    <w:rsid w:val="007D1917"/>
    <w:rsid w:val="007D4407"/>
    <w:rsid w:val="007D4DC5"/>
    <w:rsid w:val="007D6543"/>
    <w:rsid w:val="007E0533"/>
    <w:rsid w:val="007E38E1"/>
    <w:rsid w:val="007E6057"/>
    <w:rsid w:val="007E649C"/>
    <w:rsid w:val="0080510F"/>
    <w:rsid w:val="00813E7C"/>
    <w:rsid w:val="0081622F"/>
    <w:rsid w:val="00820F5C"/>
    <w:rsid w:val="008218ED"/>
    <w:rsid w:val="00823D38"/>
    <w:rsid w:val="00824B70"/>
    <w:rsid w:val="00831513"/>
    <w:rsid w:val="00831E46"/>
    <w:rsid w:val="00832038"/>
    <w:rsid w:val="00832E52"/>
    <w:rsid w:val="00834642"/>
    <w:rsid w:val="00837CB7"/>
    <w:rsid w:val="00845225"/>
    <w:rsid w:val="00845A5C"/>
    <w:rsid w:val="00850AC4"/>
    <w:rsid w:val="00856880"/>
    <w:rsid w:val="00856F64"/>
    <w:rsid w:val="0086796D"/>
    <w:rsid w:val="0087011D"/>
    <w:rsid w:val="00874804"/>
    <w:rsid w:val="0087605D"/>
    <w:rsid w:val="00876887"/>
    <w:rsid w:val="00877686"/>
    <w:rsid w:val="00881130"/>
    <w:rsid w:val="008816F8"/>
    <w:rsid w:val="00884055"/>
    <w:rsid w:val="0088461F"/>
    <w:rsid w:val="00887518"/>
    <w:rsid w:val="00890D0B"/>
    <w:rsid w:val="00891E77"/>
    <w:rsid w:val="00893D4C"/>
    <w:rsid w:val="008945D9"/>
    <w:rsid w:val="00894C29"/>
    <w:rsid w:val="00896570"/>
    <w:rsid w:val="008B04AF"/>
    <w:rsid w:val="008C1B07"/>
    <w:rsid w:val="008D0E93"/>
    <w:rsid w:val="008D3F64"/>
    <w:rsid w:val="008D44EA"/>
    <w:rsid w:val="008D513B"/>
    <w:rsid w:val="008E3331"/>
    <w:rsid w:val="008E4D76"/>
    <w:rsid w:val="008F08CA"/>
    <w:rsid w:val="008F25D9"/>
    <w:rsid w:val="008F5E18"/>
    <w:rsid w:val="009038C5"/>
    <w:rsid w:val="009041B8"/>
    <w:rsid w:val="009051DB"/>
    <w:rsid w:val="00912E1B"/>
    <w:rsid w:val="009168E5"/>
    <w:rsid w:val="00921258"/>
    <w:rsid w:val="00922358"/>
    <w:rsid w:val="00923808"/>
    <w:rsid w:val="00924152"/>
    <w:rsid w:val="0092456F"/>
    <w:rsid w:val="00935EB5"/>
    <w:rsid w:val="00941148"/>
    <w:rsid w:val="00946EF9"/>
    <w:rsid w:val="0095402B"/>
    <w:rsid w:val="00956838"/>
    <w:rsid w:val="00961154"/>
    <w:rsid w:val="00964382"/>
    <w:rsid w:val="00965F6C"/>
    <w:rsid w:val="00970E0F"/>
    <w:rsid w:val="009752C2"/>
    <w:rsid w:val="00976D87"/>
    <w:rsid w:val="00977673"/>
    <w:rsid w:val="00977A31"/>
    <w:rsid w:val="009833C9"/>
    <w:rsid w:val="00986C11"/>
    <w:rsid w:val="0099270B"/>
    <w:rsid w:val="009A59B4"/>
    <w:rsid w:val="009B1A80"/>
    <w:rsid w:val="009B5BE5"/>
    <w:rsid w:val="009B69FB"/>
    <w:rsid w:val="009C0334"/>
    <w:rsid w:val="009C1705"/>
    <w:rsid w:val="009C2837"/>
    <w:rsid w:val="009C5497"/>
    <w:rsid w:val="009D2E79"/>
    <w:rsid w:val="009D2F85"/>
    <w:rsid w:val="009E134D"/>
    <w:rsid w:val="009E1562"/>
    <w:rsid w:val="009E42AD"/>
    <w:rsid w:val="009E4F34"/>
    <w:rsid w:val="009F0649"/>
    <w:rsid w:val="009F5CF4"/>
    <w:rsid w:val="00A0267A"/>
    <w:rsid w:val="00A17A90"/>
    <w:rsid w:val="00A17C86"/>
    <w:rsid w:val="00A2739B"/>
    <w:rsid w:val="00A30740"/>
    <w:rsid w:val="00A378A8"/>
    <w:rsid w:val="00A400BD"/>
    <w:rsid w:val="00A410E7"/>
    <w:rsid w:val="00A52728"/>
    <w:rsid w:val="00A613FB"/>
    <w:rsid w:val="00A63410"/>
    <w:rsid w:val="00A67B10"/>
    <w:rsid w:val="00A70F33"/>
    <w:rsid w:val="00A776C4"/>
    <w:rsid w:val="00A87326"/>
    <w:rsid w:val="00A90FBD"/>
    <w:rsid w:val="00A91A90"/>
    <w:rsid w:val="00AA0863"/>
    <w:rsid w:val="00AA2A11"/>
    <w:rsid w:val="00AA4A35"/>
    <w:rsid w:val="00AA572B"/>
    <w:rsid w:val="00AB4EF0"/>
    <w:rsid w:val="00AC12FF"/>
    <w:rsid w:val="00AD153A"/>
    <w:rsid w:val="00AD153C"/>
    <w:rsid w:val="00AD2B2B"/>
    <w:rsid w:val="00AD36FB"/>
    <w:rsid w:val="00AD5EF2"/>
    <w:rsid w:val="00AE4904"/>
    <w:rsid w:val="00AF237E"/>
    <w:rsid w:val="00AF4711"/>
    <w:rsid w:val="00AF47D8"/>
    <w:rsid w:val="00AF6231"/>
    <w:rsid w:val="00B06117"/>
    <w:rsid w:val="00B11A1E"/>
    <w:rsid w:val="00B120D6"/>
    <w:rsid w:val="00B2408D"/>
    <w:rsid w:val="00B25490"/>
    <w:rsid w:val="00B273AF"/>
    <w:rsid w:val="00B3021E"/>
    <w:rsid w:val="00B3199D"/>
    <w:rsid w:val="00B34388"/>
    <w:rsid w:val="00B3614D"/>
    <w:rsid w:val="00B44C60"/>
    <w:rsid w:val="00B52539"/>
    <w:rsid w:val="00B560F7"/>
    <w:rsid w:val="00B61BC7"/>
    <w:rsid w:val="00B63FE3"/>
    <w:rsid w:val="00B6779B"/>
    <w:rsid w:val="00B67E30"/>
    <w:rsid w:val="00B704FE"/>
    <w:rsid w:val="00B71CB3"/>
    <w:rsid w:val="00B74B68"/>
    <w:rsid w:val="00B75783"/>
    <w:rsid w:val="00B759BF"/>
    <w:rsid w:val="00B75AF3"/>
    <w:rsid w:val="00B77D14"/>
    <w:rsid w:val="00B86D8B"/>
    <w:rsid w:val="00B933F4"/>
    <w:rsid w:val="00BA4185"/>
    <w:rsid w:val="00BC419E"/>
    <w:rsid w:val="00BC749B"/>
    <w:rsid w:val="00BD15A2"/>
    <w:rsid w:val="00BD2674"/>
    <w:rsid w:val="00BD4AE5"/>
    <w:rsid w:val="00BD6B00"/>
    <w:rsid w:val="00BE0356"/>
    <w:rsid w:val="00BE15F5"/>
    <w:rsid w:val="00BF3876"/>
    <w:rsid w:val="00BF4E92"/>
    <w:rsid w:val="00BF6179"/>
    <w:rsid w:val="00BF6B97"/>
    <w:rsid w:val="00BF76AE"/>
    <w:rsid w:val="00C00BD0"/>
    <w:rsid w:val="00C02E3C"/>
    <w:rsid w:val="00C05719"/>
    <w:rsid w:val="00C14B29"/>
    <w:rsid w:val="00C15FFF"/>
    <w:rsid w:val="00C20A64"/>
    <w:rsid w:val="00C26DC4"/>
    <w:rsid w:val="00C30430"/>
    <w:rsid w:val="00C35BEA"/>
    <w:rsid w:val="00C42515"/>
    <w:rsid w:val="00C50B6F"/>
    <w:rsid w:val="00C63EE5"/>
    <w:rsid w:val="00C64840"/>
    <w:rsid w:val="00C66E0E"/>
    <w:rsid w:val="00C672C8"/>
    <w:rsid w:val="00C7142B"/>
    <w:rsid w:val="00C73F6F"/>
    <w:rsid w:val="00C81BBD"/>
    <w:rsid w:val="00C83A47"/>
    <w:rsid w:val="00C85AA7"/>
    <w:rsid w:val="00C921FD"/>
    <w:rsid w:val="00C934EB"/>
    <w:rsid w:val="00C93A15"/>
    <w:rsid w:val="00CA1619"/>
    <w:rsid w:val="00CA2B3A"/>
    <w:rsid w:val="00CA53FC"/>
    <w:rsid w:val="00CA5EAA"/>
    <w:rsid w:val="00CA60EF"/>
    <w:rsid w:val="00CB4A8A"/>
    <w:rsid w:val="00CC26D4"/>
    <w:rsid w:val="00CD17F5"/>
    <w:rsid w:val="00CD20DD"/>
    <w:rsid w:val="00CD6501"/>
    <w:rsid w:val="00CE0366"/>
    <w:rsid w:val="00CE11D1"/>
    <w:rsid w:val="00CE1E98"/>
    <w:rsid w:val="00CE2EF9"/>
    <w:rsid w:val="00CE3514"/>
    <w:rsid w:val="00CF0518"/>
    <w:rsid w:val="00CF5070"/>
    <w:rsid w:val="00D0323D"/>
    <w:rsid w:val="00D03BCE"/>
    <w:rsid w:val="00D05ADA"/>
    <w:rsid w:val="00D07DB5"/>
    <w:rsid w:val="00D07DCD"/>
    <w:rsid w:val="00D12E31"/>
    <w:rsid w:val="00D13A9D"/>
    <w:rsid w:val="00D150D0"/>
    <w:rsid w:val="00D176F1"/>
    <w:rsid w:val="00D23A52"/>
    <w:rsid w:val="00D4070F"/>
    <w:rsid w:val="00D42023"/>
    <w:rsid w:val="00D42482"/>
    <w:rsid w:val="00D50278"/>
    <w:rsid w:val="00D50A96"/>
    <w:rsid w:val="00D51ABA"/>
    <w:rsid w:val="00D55763"/>
    <w:rsid w:val="00D56795"/>
    <w:rsid w:val="00D60235"/>
    <w:rsid w:val="00D60EE7"/>
    <w:rsid w:val="00D656EB"/>
    <w:rsid w:val="00D65833"/>
    <w:rsid w:val="00D659E2"/>
    <w:rsid w:val="00D67BCF"/>
    <w:rsid w:val="00D7444D"/>
    <w:rsid w:val="00D772C5"/>
    <w:rsid w:val="00D83A04"/>
    <w:rsid w:val="00D85E05"/>
    <w:rsid w:val="00D85FBC"/>
    <w:rsid w:val="00D86485"/>
    <w:rsid w:val="00D90301"/>
    <w:rsid w:val="00D960A3"/>
    <w:rsid w:val="00DA3E4D"/>
    <w:rsid w:val="00DA4898"/>
    <w:rsid w:val="00DB03C0"/>
    <w:rsid w:val="00DB0585"/>
    <w:rsid w:val="00DB4DA5"/>
    <w:rsid w:val="00DB69B3"/>
    <w:rsid w:val="00DD3A26"/>
    <w:rsid w:val="00DD4B7B"/>
    <w:rsid w:val="00DE5811"/>
    <w:rsid w:val="00DE6200"/>
    <w:rsid w:val="00DE73CA"/>
    <w:rsid w:val="00DF28A0"/>
    <w:rsid w:val="00DF5EDE"/>
    <w:rsid w:val="00E005D1"/>
    <w:rsid w:val="00E125E9"/>
    <w:rsid w:val="00E1733B"/>
    <w:rsid w:val="00E21133"/>
    <w:rsid w:val="00E23845"/>
    <w:rsid w:val="00E24B3E"/>
    <w:rsid w:val="00E36FFE"/>
    <w:rsid w:val="00E37E2C"/>
    <w:rsid w:val="00E409EC"/>
    <w:rsid w:val="00E40B20"/>
    <w:rsid w:val="00E40EAA"/>
    <w:rsid w:val="00E43AA7"/>
    <w:rsid w:val="00E459E1"/>
    <w:rsid w:val="00E45C17"/>
    <w:rsid w:val="00E46276"/>
    <w:rsid w:val="00E53EEE"/>
    <w:rsid w:val="00E54B13"/>
    <w:rsid w:val="00E56C5D"/>
    <w:rsid w:val="00E57601"/>
    <w:rsid w:val="00E62288"/>
    <w:rsid w:val="00E63902"/>
    <w:rsid w:val="00E643ED"/>
    <w:rsid w:val="00E65510"/>
    <w:rsid w:val="00E65A19"/>
    <w:rsid w:val="00E6652B"/>
    <w:rsid w:val="00E72722"/>
    <w:rsid w:val="00E7350D"/>
    <w:rsid w:val="00E7533E"/>
    <w:rsid w:val="00E87AE2"/>
    <w:rsid w:val="00E921C6"/>
    <w:rsid w:val="00E9442E"/>
    <w:rsid w:val="00EA0EC6"/>
    <w:rsid w:val="00EA2094"/>
    <w:rsid w:val="00EA463C"/>
    <w:rsid w:val="00EA57EA"/>
    <w:rsid w:val="00EB4370"/>
    <w:rsid w:val="00EB65DB"/>
    <w:rsid w:val="00EC0C82"/>
    <w:rsid w:val="00EC0DEA"/>
    <w:rsid w:val="00EC0FBE"/>
    <w:rsid w:val="00ED5F18"/>
    <w:rsid w:val="00EE0D70"/>
    <w:rsid w:val="00EE2D31"/>
    <w:rsid w:val="00EE5FFB"/>
    <w:rsid w:val="00EF0BD1"/>
    <w:rsid w:val="00EF2BAE"/>
    <w:rsid w:val="00EF39FC"/>
    <w:rsid w:val="00EF3BCD"/>
    <w:rsid w:val="00EF40F7"/>
    <w:rsid w:val="00EF44BB"/>
    <w:rsid w:val="00F03D58"/>
    <w:rsid w:val="00F12D42"/>
    <w:rsid w:val="00F142D0"/>
    <w:rsid w:val="00F15037"/>
    <w:rsid w:val="00F15105"/>
    <w:rsid w:val="00F24D25"/>
    <w:rsid w:val="00F25B8E"/>
    <w:rsid w:val="00F26B75"/>
    <w:rsid w:val="00F372FE"/>
    <w:rsid w:val="00F3734A"/>
    <w:rsid w:val="00F413C9"/>
    <w:rsid w:val="00F4265E"/>
    <w:rsid w:val="00F44351"/>
    <w:rsid w:val="00F44DCD"/>
    <w:rsid w:val="00F45F28"/>
    <w:rsid w:val="00F472A9"/>
    <w:rsid w:val="00F52691"/>
    <w:rsid w:val="00F53E71"/>
    <w:rsid w:val="00F56CBB"/>
    <w:rsid w:val="00F654E8"/>
    <w:rsid w:val="00F65F71"/>
    <w:rsid w:val="00F70017"/>
    <w:rsid w:val="00F70F99"/>
    <w:rsid w:val="00F73180"/>
    <w:rsid w:val="00F733D7"/>
    <w:rsid w:val="00F83781"/>
    <w:rsid w:val="00F8382B"/>
    <w:rsid w:val="00F855D4"/>
    <w:rsid w:val="00F8655B"/>
    <w:rsid w:val="00F867A7"/>
    <w:rsid w:val="00F9285A"/>
    <w:rsid w:val="00F95AFD"/>
    <w:rsid w:val="00FA124C"/>
    <w:rsid w:val="00FB3817"/>
    <w:rsid w:val="00FB645A"/>
    <w:rsid w:val="00FC088C"/>
    <w:rsid w:val="00FC11C4"/>
    <w:rsid w:val="00FC488D"/>
    <w:rsid w:val="00FC65C3"/>
    <w:rsid w:val="00FE100F"/>
    <w:rsid w:val="00FE6FAC"/>
    <w:rsid w:val="00FF05BF"/>
    <w:rsid w:val="00FF0C60"/>
    <w:rsid w:val="00FF4C08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3C929"/>
  <w15:docId w15:val="{241A310C-09DC-4C75-83A9-AFEA54B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0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8701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87011D"/>
    <w:pPr>
      <w:spacing w:after="120"/>
    </w:pPr>
  </w:style>
  <w:style w:type="paragraph" w:styleId="List">
    <w:name w:val="List"/>
    <w:basedOn w:val="BodyText"/>
    <w:rsid w:val="0087011D"/>
  </w:style>
  <w:style w:type="paragraph" w:styleId="Caption">
    <w:name w:val="caption"/>
    <w:basedOn w:val="Normal"/>
    <w:qFormat/>
    <w:rsid w:val="00870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7011D"/>
    <w:pPr>
      <w:suppressLineNumbers/>
    </w:pPr>
  </w:style>
  <w:style w:type="paragraph" w:styleId="ListParagraph">
    <w:name w:val="List Paragraph"/>
    <w:basedOn w:val="Normal"/>
    <w:uiPriority w:val="34"/>
    <w:qFormat/>
    <w:rsid w:val="008D513B"/>
    <w:pPr>
      <w:ind w:left="720"/>
      <w:contextualSpacing/>
    </w:pPr>
    <w:rPr>
      <w:szCs w:val="21"/>
    </w:rPr>
  </w:style>
  <w:style w:type="paragraph" w:styleId="ListBullet">
    <w:name w:val="List Bullet"/>
    <w:basedOn w:val="Normal"/>
    <w:uiPriority w:val="99"/>
    <w:unhideWhenUsed/>
    <w:rsid w:val="00F654E8"/>
    <w:pPr>
      <w:numPr>
        <w:numId w:val="3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49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22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4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5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91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4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214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Larner</dc:creator>
  <cp:lastModifiedBy>christine mason</cp:lastModifiedBy>
  <cp:revision>39</cp:revision>
  <cp:lastPrinted>2024-04-21T14:52:00Z</cp:lastPrinted>
  <dcterms:created xsi:type="dcterms:W3CDTF">2024-04-16T13:49:00Z</dcterms:created>
  <dcterms:modified xsi:type="dcterms:W3CDTF">2024-04-21T14:57:00Z</dcterms:modified>
</cp:coreProperties>
</file>